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E3EE" w14:textId="4EF1949B" w:rsidR="00BE3C19" w:rsidRDefault="00BE3C19" w:rsidP="00BE3C19">
      <w:pPr>
        <w:widowControl w:val="0"/>
        <w:tabs>
          <w:tab w:val="right" w:pos="9000"/>
        </w:tabs>
        <w:autoSpaceDE w:val="0"/>
        <w:autoSpaceDN w:val="0"/>
        <w:adjustRightInd w:val="0"/>
      </w:pPr>
      <w:r>
        <w:rPr>
          <w:b/>
          <w:bCs/>
        </w:rPr>
        <w:t>Administration</w:t>
      </w:r>
      <w:r>
        <w:rPr>
          <w:b/>
          <w:bCs/>
        </w:rPr>
        <w:tab/>
      </w:r>
      <w:r>
        <w:t>BP 2110(a)</w:t>
      </w:r>
    </w:p>
    <w:p w14:paraId="568CE38C" w14:textId="77777777" w:rsidR="00BE3C19" w:rsidRDefault="00BE3C19" w:rsidP="00BE3C19">
      <w:pPr>
        <w:widowControl w:val="0"/>
        <w:tabs>
          <w:tab w:val="right" w:pos="9000"/>
        </w:tabs>
        <w:autoSpaceDE w:val="0"/>
        <w:autoSpaceDN w:val="0"/>
        <w:adjustRightInd w:val="0"/>
      </w:pPr>
    </w:p>
    <w:p w14:paraId="760253A3" w14:textId="304B7397" w:rsidR="00BE3C19" w:rsidRDefault="00BE3C19" w:rsidP="00BE3C19">
      <w:pPr>
        <w:widowControl w:val="0"/>
        <w:tabs>
          <w:tab w:val="right" w:pos="9000"/>
        </w:tabs>
        <w:autoSpaceDE w:val="0"/>
        <w:autoSpaceDN w:val="0"/>
        <w:adjustRightInd w:val="0"/>
        <w:rPr>
          <w:b/>
          <w:bCs/>
        </w:rPr>
      </w:pPr>
      <w:r>
        <w:rPr>
          <w:b/>
        </w:rPr>
        <w:t xml:space="preserve">EXECUTIVE DIRECTOR </w:t>
      </w:r>
      <w:r>
        <w:rPr>
          <w:b/>
          <w:bCs/>
        </w:rPr>
        <w:t>RESPONSIBILITIES AND DUTIES</w:t>
      </w:r>
    </w:p>
    <w:p w14:paraId="5239FBD4" w14:textId="77777777" w:rsidR="00BE3C19" w:rsidRDefault="00BE3C19" w:rsidP="00BE3C19">
      <w:pPr>
        <w:widowControl w:val="0"/>
        <w:tabs>
          <w:tab w:val="right" w:pos="9000"/>
        </w:tabs>
        <w:autoSpaceDE w:val="0"/>
        <w:autoSpaceDN w:val="0"/>
        <w:adjustRightInd w:val="0"/>
      </w:pPr>
    </w:p>
    <w:p w14:paraId="157EC398" w14:textId="571B8423" w:rsidR="00BE3C19" w:rsidRDefault="00BE3C19" w:rsidP="00BE3C19">
      <w:pPr>
        <w:widowControl w:val="0"/>
        <w:tabs>
          <w:tab w:val="right" w:pos="9000"/>
        </w:tabs>
        <w:autoSpaceDE w:val="0"/>
        <w:autoSpaceDN w:val="0"/>
        <w:adjustRightInd w:val="0"/>
      </w:pPr>
      <w:r>
        <w:t xml:space="preserve">The Governing Board desires to establish a productive working relationship with the Executive Director and to ensure that the work of the Executive Director is focused on student learning and achievement and the attainment of College and Career Advantage (CCA) Regional Occupational Program's (ROP) vision and goals.  The Board also desires to provide a fair basis for holding the Executive Director accountable.  The responsibilities of the Executive Director are detailed in law, and throughout Board policies and administrative regulations.  </w:t>
      </w:r>
    </w:p>
    <w:p w14:paraId="3B224DF3" w14:textId="77777777" w:rsidR="00BE3C19" w:rsidRDefault="00BE3C19" w:rsidP="00BE3C19">
      <w:pPr>
        <w:widowControl w:val="0"/>
        <w:tabs>
          <w:tab w:val="right" w:pos="9000"/>
        </w:tabs>
        <w:autoSpaceDE w:val="0"/>
        <w:autoSpaceDN w:val="0"/>
        <w:adjustRightInd w:val="0"/>
      </w:pPr>
    </w:p>
    <w:p w14:paraId="2E1531CE" w14:textId="77777777" w:rsidR="00BE3C19" w:rsidRDefault="00BE3C19" w:rsidP="00BE3C19">
      <w:pPr>
        <w:widowControl w:val="0"/>
        <w:tabs>
          <w:tab w:val="right" w:pos="9000"/>
        </w:tabs>
        <w:autoSpaceDE w:val="0"/>
        <w:autoSpaceDN w:val="0"/>
        <w:adjustRightInd w:val="0"/>
        <w:rPr>
          <w:i/>
          <w:iCs/>
          <w:sz w:val="20"/>
        </w:rPr>
      </w:pPr>
      <w:r>
        <w:rPr>
          <w:i/>
          <w:iCs/>
          <w:sz w:val="20"/>
        </w:rPr>
        <w:t>(cf. 0000 - Mission/Vision)</w:t>
      </w:r>
    </w:p>
    <w:p w14:paraId="7E246D18" w14:textId="77777777" w:rsidR="00BE3C19" w:rsidRDefault="00BE3C19" w:rsidP="00BE3C19">
      <w:pPr>
        <w:widowControl w:val="0"/>
        <w:tabs>
          <w:tab w:val="right" w:pos="9000"/>
        </w:tabs>
        <w:autoSpaceDE w:val="0"/>
        <w:autoSpaceDN w:val="0"/>
        <w:adjustRightInd w:val="0"/>
        <w:rPr>
          <w:i/>
          <w:iCs/>
          <w:sz w:val="20"/>
        </w:rPr>
      </w:pPr>
      <w:r>
        <w:rPr>
          <w:i/>
          <w:iCs/>
          <w:sz w:val="20"/>
        </w:rPr>
        <w:t>(cf. 2000 - Concepts and Roles)</w:t>
      </w:r>
    </w:p>
    <w:p w14:paraId="567A39F0" w14:textId="70E3ACF0" w:rsidR="00BE3C19" w:rsidRDefault="00BE3C19" w:rsidP="00BE3C19">
      <w:pPr>
        <w:widowControl w:val="0"/>
        <w:tabs>
          <w:tab w:val="right" w:pos="9000"/>
        </w:tabs>
        <w:autoSpaceDE w:val="0"/>
        <w:autoSpaceDN w:val="0"/>
        <w:adjustRightInd w:val="0"/>
        <w:rPr>
          <w:i/>
          <w:iCs/>
          <w:sz w:val="20"/>
        </w:rPr>
      </w:pPr>
      <w:r>
        <w:rPr>
          <w:i/>
          <w:iCs/>
          <w:sz w:val="20"/>
        </w:rPr>
        <w:t>(cf. 2111 – CCA Governance Standards)</w:t>
      </w:r>
    </w:p>
    <w:p w14:paraId="6528FD36" w14:textId="77777777" w:rsidR="00BE3C19" w:rsidRDefault="00BE3C19" w:rsidP="00BE3C19">
      <w:pPr>
        <w:widowControl w:val="0"/>
        <w:tabs>
          <w:tab w:val="right" w:pos="9000"/>
        </w:tabs>
        <w:autoSpaceDE w:val="0"/>
        <w:autoSpaceDN w:val="0"/>
        <w:adjustRightInd w:val="0"/>
      </w:pPr>
    </w:p>
    <w:p w14:paraId="7086EEAF" w14:textId="6D69369C" w:rsidR="00BE3C19" w:rsidRDefault="00BE3C19" w:rsidP="00BE3C19">
      <w:pPr>
        <w:widowControl w:val="0"/>
        <w:tabs>
          <w:tab w:val="right" w:pos="9000"/>
        </w:tabs>
        <w:autoSpaceDE w:val="0"/>
        <w:autoSpaceDN w:val="0"/>
        <w:adjustRightInd w:val="0"/>
      </w:pPr>
      <w:r>
        <w:t>The Board shall clarify expectations and goals for the Executive Director at the beginning of every evaluation year.</w:t>
      </w:r>
    </w:p>
    <w:p w14:paraId="037FA943" w14:textId="77777777" w:rsidR="00BE3C19" w:rsidRDefault="00BE3C19" w:rsidP="00BE3C19">
      <w:pPr>
        <w:widowControl w:val="0"/>
        <w:tabs>
          <w:tab w:val="right" w:pos="9000"/>
        </w:tabs>
        <w:autoSpaceDE w:val="0"/>
        <w:autoSpaceDN w:val="0"/>
        <w:adjustRightInd w:val="0"/>
      </w:pPr>
    </w:p>
    <w:p w14:paraId="538D2237" w14:textId="6BBE3D11" w:rsidR="00BE3C19" w:rsidRDefault="00BE3C19" w:rsidP="00BE3C19">
      <w:pPr>
        <w:widowControl w:val="0"/>
        <w:tabs>
          <w:tab w:val="right" w:pos="9000"/>
        </w:tabs>
        <w:autoSpaceDE w:val="0"/>
        <w:autoSpaceDN w:val="0"/>
        <w:adjustRightInd w:val="0"/>
        <w:rPr>
          <w:i/>
          <w:iCs/>
          <w:sz w:val="20"/>
        </w:rPr>
      </w:pPr>
      <w:r>
        <w:rPr>
          <w:i/>
          <w:iCs/>
          <w:sz w:val="20"/>
        </w:rPr>
        <w:t>(cf. 2140 - Evaluation of Executive Director)</w:t>
      </w:r>
    </w:p>
    <w:p w14:paraId="68667EA1" w14:textId="77777777" w:rsidR="00BE3C19" w:rsidRDefault="00BE3C19" w:rsidP="00BE3C19">
      <w:pPr>
        <w:widowControl w:val="0"/>
        <w:tabs>
          <w:tab w:val="right" w:pos="9000"/>
        </w:tabs>
        <w:autoSpaceDE w:val="0"/>
        <w:autoSpaceDN w:val="0"/>
        <w:adjustRightInd w:val="0"/>
      </w:pPr>
    </w:p>
    <w:p w14:paraId="3F14E0D9" w14:textId="0D5209FD" w:rsidR="00BE3C19" w:rsidRDefault="00BE3C19" w:rsidP="00BE3C19">
      <w:pPr>
        <w:widowControl w:val="0"/>
        <w:tabs>
          <w:tab w:val="right" w:pos="9000"/>
        </w:tabs>
        <w:autoSpaceDE w:val="0"/>
        <w:autoSpaceDN w:val="0"/>
        <w:adjustRightInd w:val="0"/>
      </w:pPr>
      <w:r>
        <w:t>The Executive Director of CCA shall implement all Board decisions and manage the instructional and noninstructional operations of the schools.  The Executive Director also serves as a member of CCA’s governance team and has responsibilities to support Board operations and decision making.</w:t>
      </w:r>
    </w:p>
    <w:p w14:paraId="1F02B010" w14:textId="77777777" w:rsidR="00BE3C19" w:rsidRDefault="00BE3C19" w:rsidP="00BE3C19">
      <w:pPr>
        <w:widowControl w:val="0"/>
        <w:tabs>
          <w:tab w:val="right" w:pos="9000"/>
        </w:tabs>
        <w:autoSpaceDE w:val="0"/>
        <w:autoSpaceDN w:val="0"/>
        <w:adjustRightInd w:val="0"/>
      </w:pPr>
    </w:p>
    <w:p w14:paraId="45291760" w14:textId="77777777" w:rsidR="00BE3C19" w:rsidRDefault="00BE3C19" w:rsidP="00BE3C19">
      <w:pPr>
        <w:widowControl w:val="0"/>
        <w:tabs>
          <w:tab w:val="right" w:pos="9000"/>
        </w:tabs>
        <w:autoSpaceDE w:val="0"/>
        <w:autoSpaceDN w:val="0"/>
        <w:adjustRightInd w:val="0"/>
        <w:rPr>
          <w:i/>
          <w:iCs/>
          <w:sz w:val="20"/>
        </w:rPr>
      </w:pPr>
      <w:r>
        <w:rPr>
          <w:i/>
          <w:iCs/>
          <w:sz w:val="20"/>
        </w:rPr>
        <w:t>(cf. 2210 - Administrative Leeway in Absence of Governing Board Policy)</w:t>
      </w:r>
    </w:p>
    <w:p w14:paraId="5472953E" w14:textId="77777777" w:rsidR="00BE3C19" w:rsidRDefault="00BE3C19" w:rsidP="00BE3C19">
      <w:pPr>
        <w:widowControl w:val="0"/>
        <w:tabs>
          <w:tab w:val="right" w:pos="9000"/>
        </w:tabs>
        <w:autoSpaceDE w:val="0"/>
        <w:autoSpaceDN w:val="0"/>
        <w:adjustRightInd w:val="0"/>
        <w:rPr>
          <w:i/>
          <w:iCs/>
          <w:sz w:val="20"/>
        </w:rPr>
      </w:pPr>
      <w:r>
        <w:rPr>
          <w:i/>
          <w:iCs/>
          <w:sz w:val="20"/>
        </w:rPr>
        <w:t>(cf. 9000 - Role of the Board)</w:t>
      </w:r>
    </w:p>
    <w:p w14:paraId="4AD43D6B" w14:textId="77777777" w:rsidR="00BE3C19" w:rsidRDefault="00BE3C19" w:rsidP="00BE3C19">
      <w:pPr>
        <w:widowControl w:val="0"/>
        <w:tabs>
          <w:tab w:val="right" w:pos="9000"/>
        </w:tabs>
        <w:autoSpaceDE w:val="0"/>
        <w:autoSpaceDN w:val="0"/>
        <w:adjustRightInd w:val="0"/>
        <w:rPr>
          <w:i/>
          <w:iCs/>
          <w:sz w:val="20"/>
        </w:rPr>
      </w:pPr>
      <w:r>
        <w:rPr>
          <w:i/>
          <w:iCs/>
          <w:sz w:val="20"/>
        </w:rPr>
        <w:t>(cf. 9122 - Secretary)</w:t>
      </w:r>
    </w:p>
    <w:p w14:paraId="4B45202A" w14:textId="77777777" w:rsidR="00BE3C19" w:rsidRDefault="00BE3C19" w:rsidP="00BE3C19">
      <w:pPr>
        <w:widowControl w:val="0"/>
        <w:tabs>
          <w:tab w:val="right" w:pos="9000"/>
        </w:tabs>
        <w:autoSpaceDE w:val="0"/>
        <w:autoSpaceDN w:val="0"/>
        <w:adjustRightInd w:val="0"/>
      </w:pPr>
    </w:p>
    <w:p w14:paraId="35EFD37C" w14:textId="5B4DEA11" w:rsidR="00BE3C19" w:rsidRDefault="00BE3C19" w:rsidP="00BE3C19">
      <w:pPr>
        <w:widowControl w:val="0"/>
        <w:tabs>
          <w:tab w:val="right" w:pos="9000"/>
        </w:tabs>
        <w:autoSpaceDE w:val="0"/>
        <w:autoSpaceDN w:val="0"/>
        <w:adjustRightInd w:val="0"/>
      </w:pPr>
      <w:r>
        <w:t>The Executive Director may delegate any of his/her responsibilities and duties to other CCA staff, but he/she remains accountable to the Board for all areas of operation under the Executive Director’s authority.</w:t>
      </w:r>
    </w:p>
    <w:p w14:paraId="4C9108EC" w14:textId="77777777" w:rsidR="00BE3C19" w:rsidRDefault="00BE3C19" w:rsidP="00BE3C19">
      <w:pPr>
        <w:widowControl w:val="0"/>
        <w:tabs>
          <w:tab w:val="right" w:pos="9000"/>
        </w:tabs>
        <w:autoSpaceDE w:val="0"/>
        <w:autoSpaceDN w:val="0"/>
        <w:adjustRightInd w:val="0"/>
      </w:pPr>
    </w:p>
    <w:p w14:paraId="73102D82" w14:textId="77777777" w:rsidR="00BE3C19" w:rsidRDefault="00BE3C19" w:rsidP="00BE3C19">
      <w:pPr>
        <w:widowControl w:val="0"/>
        <w:tabs>
          <w:tab w:val="right" w:pos="9000"/>
        </w:tabs>
        <w:autoSpaceDE w:val="0"/>
        <w:autoSpaceDN w:val="0"/>
        <w:adjustRightInd w:val="0"/>
        <w:rPr>
          <w:i/>
          <w:iCs/>
          <w:sz w:val="20"/>
        </w:rPr>
      </w:pPr>
      <w:r>
        <w:rPr>
          <w:i/>
          <w:iCs/>
          <w:sz w:val="20"/>
        </w:rPr>
        <w:t>(cf. 2220 - Administrative Staff Organization)</w:t>
      </w:r>
    </w:p>
    <w:p w14:paraId="4EAEC405" w14:textId="77777777" w:rsidR="00BE3C19" w:rsidRDefault="00BE3C19" w:rsidP="00BE3C19">
      <w:pPr>
        <w:widowControl w:val="0"/>
        <w:tabs>
          <w:tab w:val="right" w:pos="9000"/>
        </w:tabs>
        <w:autoSpaceDE w:val="0"/>
        <w:autoSpaceDN w:val="0"/>
        <w:adjustRightInd w:val="0"/>
      </w:pPr>
    </w:p>
    <w:p w14:paraId="21A2CDF5" w14:textId="4612C90C" w:rsidR="00BE3C19" w:rsidRDefault="00BE3C19" w:rsidP="00BE3C19">
      <w:pPr>
        <w:widowControl w:val="0"/>
        <w:tabs>
          <w:tab w:val="right" w:pos="9000"/>
        </w:tabs>
        <w:autoSpaceDE w:val="0"/>
        <w:autoSpaceDN w:val="0"/>
        <w:adjustRightInd w:val="0"/>
        <w:rPr>
          <w:i/>
          <w:iCs/>
          <w:sz w:val="20"/>
        </w:rPr>
      </w:pPr>
      <w:r>
        <w:rPr>
          <w:i/>
          <w:iCs/>
          <w:sz w:val="20"/>
        </w:rPr>
        <w:t>Legal Reference: (next page)</w:t>
      </w:r>
    </w:p>
    <w:p w14:paraId="7862FBD9" w14:textId="77777777" w:rsidR="00BE3C19" w:rsidRDefault="00BE3C19" w:rsidP="00BE3C19">
      <w:pPr>
        <w:widowControl w:val="0"/>
        <w:tabs>
          <w:tab w:val="right" w:pos="9000"/>
        </w:tabs>
        <w:autoSpaceDE w:val="0"/>
        <w:autoSpaceDN w:val="0"/>
        <w:adjustRightInd w:val="0"/>
        <w:ind w:left="720"/>
        <w:rPr>
          <w:i/>
          <w:iCs/>
          <w:sz w:val="20"/>
          <w:u w:val="single"/>
        </w:rPr>
      </w:pPr>
    </w:p>
    <w:p w14:paraId="19F9D36B" w14:textId="77777777" w:rsidR="00BE3C19" w:rsidRDefault="00BE3C19" w:rsidP="00BE3C19">
      <w:pPr>
        <w:widowControl w:val="0"/>
        <w:tabs>
          <w:tab w:val="right" w:pos="9000"/>
        </w:tabs>
        <w:autoSpaceDE w:val="0"/>
        <w:autoSpaceDN w:val="0"/>
        <w:adjustRightInd w:val="0"/>
        <w:ind w:left="720"/>
        <w:rPr>
          <w:i/>
          <w:iCs/>
          <w:sz w:val="20"/>
          <w:u w:val="single"/>
        </w:rPr>
      </w:pPr>
    </w:p>
    <w:p w14:paraId="7A5A8AC5" w14:textId="77777777" w:rsidR="00BE3C19" w:rsidRDefault="00BE3C19" w:rsidP="00BE3C19">
      <w:pPr>
        <w:widowControl w:val="0"/>
        <w:tabs>
          <w:tab w:val="right" w:pos="9000"/>
        </w:tabs>
        <w:autoSpaceDE w:val="0"/>
        <w:autoSpaceDN w:val="0"/>
        <w:adjustRightInd w:val="0"/>
        <w:ind w:left="720"/>
        <w:rPr>
          <w:i/>
          <w:iCs/>
          <w:sz w:val="20"/>
          <w:u w:val="single"/>
        </w:rPr>
      </w:pPr>
    </w:p>
    <w:p w14:paraId="26F7320A" w14:textId="77777777" w:rsidR="00BE3C19" w:rsidRDefault="00BE3C19" w:rsidP="00BE3C19">
      <w:pPr>
        <w:widowControl w:val="0"/>
        <w:tabs>
          <w:tab w:val="right" w:pos="9000"/>
        </w:tabs>
        <w:autoSpaceDE w:val="0"/>
        <w:autoSpaceDN w:val="0"/>
        <w:adjustRightInd w:val="0"/>
        <w:ind w:left="720"/>
        <w:rPr>
          <w:i/>
          <w:iCs/>
          <w:sz w:val="20"/>
          <w:u w:val="single"/>
        </w:rPr>
      </w:pPr>
    </w:p>
    <w:p w14:paraId="72D13590" w14:textId="77777777" w:rsidR="00BE3C19" w:rsidRDefault="00BE3C19" w:rsidP="00BE3C19">
      <w:pPr>
        <w:widowControl w:val="0"/>
        <w:tabs>
          <w:tab w:val="right" w:pos="9000"/>
        </w:tabs>
        <w:autoSpaceDE w:val="0"/>
        <w:autoSpaceDN w:val="0"/>
        <w:adjustRightInd w:val="0"/>
        <w:ind w:left="720"/>
        <w:rPr>
          <w:i/>
          <w:iCs/>
          <w:sz w:val="20"/>
          <w:u w:val="single"/>
        </w:rPr>
      </w:pPr>
    </w:p>
    <w:p w14:paraId="3C121176" w14:textId="77777777" w:rsidR="00BE3C19" w:rsidRDefault="00BE3C19" w:rsidP="00BE3C19">
      <w:pPr>
        <w:widowControl w:val="0"/>
        <w:tabs>
          <w:tab w:val="right" w:pos="9000"/>
        </w:tabs>
        <w:autoSpaceDE w:val="0"/>
        <w:autoSpaceDN w:val="0"/>
        <w:adjustRightInd w:val="0"/>
        <w:ind w:left="720"/>
        <w:rPr>
          <w:i/>
          <w:iCs/>
          <w:sz w:val="20"/>
          <w:u w:val="single"/>
        </w:rPr>
      </w:pPr>
    </w:p>
    <w:p w14:paraId="2D9BCD62" w14:textId="77777777" w:rsidR="00BE3C19" w:rsidRDefault="00BE3C19" w:rsidP="00BE3C19">
      <w:pPr>
        <w:widowControl w:val="0"/>
        <w:tabs>
          <w:tab w:val="right" w:pos="9000"/>
        </w:tabs>
        <w:autoSpaceDE w:val="0"/>
        <w:autoSpaceDN w:val="0"/>
        <w:adjustRightInd w:val="0"/>
        <w:ind w:left="720"/>
        <w:rPr>
          <w:i/>
          <w:iCs/>
          <w:sz w:val="20"/>
          <w:u w:val="single"/>
        </w:rPr>
      </w:pPr>
    </w:p>
    <w:p w14:paraId="51F9680B" w14:textId="77777777" w:rsidR="00BE3C19" w:rsidRDefault="00BE3C19" w:rsidP="00BE3C19">
      <w:pPr>
        <w:widowControl w:val="0"/>
        <w:tabs>
          <w:tab w:val="right" w:pos="9000"/>
        </w:tabs>
        <w:autoSpaceDE w:val="0"/>
        <w:autoSpaceDN w:val="0"/>
        <w:adjustRightInd w:val="0"/>
        <w:ind w:left="720"/>
        <w:rPr>
          <w:i/>
          <w:iCs/>
          <w:sz w:val="20"/>
          <w:u w:val="single"/>
        </w:rPr>
      </w:pPr>
    </w:p>
    <w:p w14:paraId="2D334AEC" w14:textId="77777777" w:rsidR="00BE3C19" w:rsidRDefault="00BE3C19" w:rsidP="00BE3C19">
      <w:pPr>
        <w:widowControl w:val="0"/>
        <w:tabs>
          <w:tab w:val="right" w:pos="9000"/>
        </w:tabs>
        <w:autoSpaceDE w:val="0"/>
        <w:autoSpaceDN w:val="0"/>
        <w:adjustRightInd w:val="0"/>
        <w:ind w:left="720"/>
        <w:rPr>
          <w:i/>
          <w:iCs/>
          <w:sz w:val="20"/>
          <w:u w:val="single"/>
        </w:rPr>
      </w:pPr>
    </w:p>
    <w:p w14:paraId="35394841" w14:textId="77777777" w:rsidR="00BE3C19" w:rsidRDefault="00BE3C19" w:rsidP="00BE3C19">
      <w:pPr>
        <w:widowControl w:val="0"/>
        <w:tabs>
          <w:tab w:val="right" w:pos="9000"/>
        </w:tabs>
        <w:autoSpaceDE w:val="0"/>
        <w:autoSpaceDN w:val="0"/>
        <w:adjustRightInd w:val="0"/>
        <w:ind w:left="720"/>
        <w:rPr>
          <w:i/>
          <w:iCs/>
          <w:sz w:val="20"/>
          <w:u w:val="single"/>
        </w:rPr>
      </w:pPr>
    </w:p>
    <w:p w14:paraId="19C1AC99" w14:textId="77777777" w:rsidR="00BE3C19" w:rsidRDefault="00BE3C19" w:rsidP="00BE3C19">
      <w:pPr>
        <w:widowControl w:val="0"/>
        <w:tabs>
          <w:tab w:val="right" w:pos="9000"/>
        </w:tabs>
        <w:autoSpaceDE w:val="0"/>
        <w:autoSpaceDN w:val="0"/>
        <w:adjustRightInd w:val="0"/>
        <w:ind w:left="720"/>
        <w:rPr>
          <w:i/>
          <w:iCs/>
          <w:sz w:val="20"/>
          <w:u w:val="single"/>
        </w:rPr>
      </w:pPr>
    </w:p>
    <w:p w14:paraId="4CD838C1" w14:textId="77777777" w:rsidR="00BE3C19" w:rsidRDefault="00BE3C19" w:rsidP="00BE3C19">
      <w:pPr>
        <w:widowControl w:val="0"/>
        <w:tabs>
          <w:tab w:val="right" w:pos="9000"/>
        </w:tabs>
        <w:autoSpaceDE w:val="0"/>
        <w:autoSpaceDN w:val="0"/>
        <w:adjustRightInd w:val="0"/>
        <w:ind w:left="720"/>
        <w:rPr>
          <w:i/>
          <w:iCs/>
          <w:sz w:val="20"/>
          <w:u w:val="single"/>
        </w:rPr>
      </w:pPr>
    </w:p>
    <w:p w14:paraId="6D4A5934" w14:textId="77777777" w:rsidR="00BE3C19" w:rsidRDefault="00BE3C19" w:rsidP="00BE3C19">
      <w:pPr>
        <w:widowControl w:val="0"/>
        <w:tabs>
          <w:tab w:val="right" w:pos="9000"/>
        </w:tabs>
        <w:autoSpaceDE w:val="0"/>
        <w:autoSpaceDN w:val="0"/>
        <w:adjustRightInd w:val="0"/>
        <w:ind w:left="720"/>
        <w:rPr>
          <w:i/>
          <w:iCs/>
          <w:sz w:val="20"/>
          <w:u w:val="single"/>
        </w:rPr>
      </w:pPr>
    </w:p>
    <w:p w14:paraId="218A4DD5" w14:textId="77777777" w:rsidR="00BE3C19" w:rsidRDefault="00BE3C19" w:rsidP="00BE3C19">
      <w:pPr>
        <w:widowControl w:val="0"/>
        <w:tabs>
          <w:tab w:val="right" w:pos="9000"/>
        </w:tabs>
        <w:autoSpaceDE w:val="0"/>
        <w:autoSpaceDN w:val="0"/>
        <w:adjustRightInd w:val="0"/>
        <w:ind w:left="720"/>
        <w:rPr>
          <w:i/>
          <w:iCs/>
          <w:sz w:val="20"/>
          <w:u w:val="single"/>
        </w:rPr>
      </w:pPr>
    </w:p>
    <w:p w14:paraId="484964FE" w14:textId="6148D86F" w:rsidR="00BE3C19" w:rsidRDefault="00BE3C19" w:rsidP="00BE3C19">
      <w:pPr>
        <w:widowControl w:val="0"/>
        <w:tabs>
          <w:tab w:val="right" w:pos="9000"/>
        </w:tabs>
        <w:autoSpaceDE w:val="0"/>
        <w:autoSpaceDN w:val="0"/>
        <w:adjustRightInd w:val="0"/>
      </w:pPr>
      <w:r>
        <w:lastRenderedPageBreak/>
        <w:tab/>
        <w:t>BP 2110(b)</w:t>
      </w:r>
    </w:p>
    <w:p w14:paraId="42B44A40" w14:textId="77777777" w:rsidR="00BE3C19" w:rsidRDefault="00BE3C19" w:rsidP="00BE3C19">
      <w:pPr>
        <w:widowControl w:val="0"/>
        <w:tabs>
          <w:tab w:val="right" w:pos="9000"/>
        </w:tabs>
        <w:autoSpaceDE w:val="0"/>
        <w:autoSpaceDN w:val="0"/>
        <w:adjustRightInd w:val="0"/>
      </w:pPr>
    </w:p>
    <w:p w14:paraId="19915B42" w14:textId="77777777" w:rsidR="00BE3C19" w:rsidRDefault="00BE3C19" w:rsidP="00BE3C19">
      <w:pPr>
        <w:widowControl w:val="0"/>
        <w:tabs>
          <w:tab w:val="right" w:pos="9000"/>
        </w:tabs>
        <w:autoSpaceDE w:val="0"/>
        <w:autoSpaceDN w:val="0"/>
        <w:adjustRightInd w:val="0"/>
        <w:rPr>
          <w:b/>
          <w:bCs/>
        </w:rPr>
      </w:pPr>
      <w:r>
        <w:rPr>
          <w:b/>
        </w:rPr>
        <w:t xml:space="preserve">EXECUTIVE DIRECTOR </w:t>
      </w:r>
      <w:r>
        <w:rPr>
          <w:b/>
          <w:bCs/>
        </w:rPr>
        <w:t>RESPONSIBILITIES AND DUTIES</w:t>
      </w:r>
    </w:p>
    <w:p w14:paraId="2BE846BC" w14:textId="77777777" w:rsidR="00BE3C19" w:rsidRDefault="00BE3C19" w:rsidP="00BE3C19">
      <w:pPr>
        <w:widowControl w:val="0"/>
        <w:tabs>
          <w:tab w:val="right" w:pos="9000"/>
        </w:tabs>
        <w:autoSpaceDE w:val="0"/>
        <w:autoSpaceDN w:val="0"/>
        <w:adjustRightInd w:val="0"/>
        <w:rPr>
          <w:b/>
          <w:bCs/>
        </w:rPr>
      </w:pPr>
    </w:p>
    <w:p w14:paraId="01353B50" w14:textId="7AEF867F" w:rsidR="00BE3C19" w:rsidRDefault="00BE3C19" w:rsidP="00BE3C19">
      <w:pPr>
        <w:widowControl w:val="0"/>
        <w:tabs>
          <w:tab w:val="right" w:pos="9000"/>
        </w:tabs>
        <w:autoSpaceDE w:val="0"/>
        <w:autoSpaceDN w:val="0"/>
        <w:adjustRightInd w:val="0"/>
        <w:rPr>
          <w:i/>
          <w:iCs/>
          <w:sz w:val="20"/>
          <w:u w:val="single"/>
        </w:rPr>
      </w:pPr>
      <w:r>
        <w:rPr>
          <w:i/>
          <w:iCs/>
          <w:sz w:val="20"/>
          <w:u w:val="single"/>
        </w:rPr>
        <w:t>Legal Reference:</w:t>
      </w:r>
    </w:p>
    <w:p w14:paraId="7DC3F72F" w14:textId="2F985072" w:rsidR="00BE3C19" w:rsidRDefault="00BE3C19" w:rsidP="00BE3C19">
      <w:pPr>
        <w:widowControl w:val="0"/>
        <w:tabs>
          <w:tab w:val="right" w:pos="9000"/>
        </w:tabs>
        <w:autoSpaceDE w:val="0"/>
        <w:autoSpaceDN w:val="0"/>
        <w:adjustRightInd w:val="0"/>
        <w:ind w:left="720"/>
        <w:rPr>
          <w:i/>
          <w:iCs/>
          <w:sz w:val="20"/>
          <w:u w:val="single"/>
        </w:rPr>
      </w:pPr>
      <w:r>
        <w:rPr>
          <w:i/>
          <w:iCs/>
          <w:sz w:val="20"/>
          <w:u w:val="single"/>
        </w:rPr>
        <w:t>EDUCATION CODE</w:t>
      </w:r>
    </w:p>
    <w:p w14:paraId="61EEB557" w14:textId="77777777" w:rsidR="00BE3C19" w:rsidRDefault="00BE3C19" w:rsidP="00BE3C19">
      <w:pPr>
        <w:widowControl w:val="0"/>
        <w:tabs>
          <w:tab w:val="right" w:pos="9000"/>
        </w:tabs>
        <w:autoSpaceDE w:val="0"/>
        <w:autoSpaceDN w:val="0"/>
        <w:adjustRightInd w:val="0"/>
        <w:ind w:left="720"/>
        <w:rPr>
          <w:i/>
          <w:iCs/>
          <w:sz w:val="20"/>
        </w:rPr>
      </w:pPr>
      <w:proofErr w:type="gramStart"/>
      <w:r>
        <w:rPr>
          <w:i/>
          <w:iCs/>
          <w:sz w:val="20"/>
        </w:rPr>
        <w:t>17604  Delegation</w:t>
      </w:r>
      <w:proofErr w:type="gramEnd"/>
      <w:r>
        <w:rPr>
          <w:i/>
          <w:iCs/>
          <w:sz w:val="20"/>
        </w:rPr>
        <w:t xml:space="preserve"> of powers to agents</w:t>
      </w:r>
    </w:p>
    <w:p w14:paraId="1DAFC0C5" w14:textId="77777777" w:rsidR="00BE3C19" w:rsidRDefault="00BE3C19" w:rsidP="00BE3C19">
      <w:pPr>
        <w:widowControl w:val="0"/>
        <w:tabs>
          <w:tab w:val="right" w:pos="9000"/>
        </w:tabs>
        <w:autoSpaceDE w:val="0"/>
        <w:autoSpaceDN w:val="0"/>
        <w:adjustRightInd w:val="0"/>
        <w:ind w:left="720"/>
        <w:rPr>
          <w:i/>
          <w:iCs/>
          <w:sz w:val="20"/>
        </w:rPr>
      </w:pPr>
      <w:proofErr w:type="gramStart"/>
      <w:r>
        <w:rPr>
          <w:i/>
          <w:iCs/>
          <w:sz w:val="20"/>
        </w:rPr>
        <w:t>17605  Delegation</w:t>
      </w:r>
      <w:proofErr w:type="gramEnd"/>
      <w:r>
        <w:rPr>
          <w:i/>
          <w:iCs/>
          <w:sz w:val="20"/>
        </w:rPr>
        <w:t xml:space="preserve"> of authority to purchase supplies, equipment and services</w:t>
      </w:r>
    </w:p>
    <w:p w14:paraId="7A830A33" w14:textId="77777777" w:rsidR="00BE3C19" w:rsidRDefault="00BE3C19" w:rsidP="00BE3C19">
      <w:pPr>
        <w:widowControl w:val="0"/>
        <w:tabs>
          <w:tab w:val="right" w:pos="9000"/>
        </w:tabs>
        <w:autoSpaceDE w:val="0"/>
        <w:autoSpaceDN w:val="0"/>
        <w:adjustRightInd w:val="0"/>
        <w:ind w:left="720"/>
        <w:rPr>
          <w:i/>
          <w:iCs/>
          <w:sz w:val="20"/>
        </w:rPr>
      </w:pPr>
      <w:r>
        <w:rPr>
          <w:i/>
          <w:iCs/>
          <w:sz w:val="20"/>
        </w:rPr>
        <w:t>35020-</w:t>
      </w:r>
      <w:proofErr w:type="gramStart"/>
      <w:r>
        <w:rPr>
          <w:i/>
          <w:iCs/>
          <w:sz w:val="20"/>
        </w:rPr>
        <w:t>35046  Powers</w:t>
      </w:r>
      <w:proofErr w:type="gramEnd"/>
      <w:r>
        <w:rPr>
          <w:i/>
          <w:iCs/>
          <w:sz w:val="20"/>
        </w:rPr>
        <w:t xml:space="preserve"> and duties of superintendent</w:t>
      </w:r>
    </w:p>
    <w:p w14:paraId="102B2F0E" w14:textId="77777777" w:rsidR="00BE3C19" w:rsidRDefault="00BE3C19" w:rsidP="00BE3C19">
      <w:pPr>
        <w:widowControl w:val="0"/>
        <w:tabs>
          <w:tab w:val="right" w:pos="9000"/>
        </w:tabs>
        <w:autoSpaceDE w:val="0"/>
        <w:autoSpaceDN w:val="0"/>
        <w:adjustRightInd w:val="0"/>
        <w:ind w:left="720"/>
        <w:rPr>
          <w:i/>
          <w:iCs/>
          <w:sz w:val="20"/>
        </w:rPr>
      </w:pPr>
      <w:proofErr w:type="gramStart"/>
      <w:r>
        <w:rPr>
          <w:i/>
          <w:iCs/>
          <w:sz w:val="20"/>
        </w:rPr>
        <w:t>48900  Authority</w:t>
      </w:r>
      <w:proofErr w:type="gramEnd"/>
      <w:r>
        <w:rPr>
          <w:i/>
          <w:iCs/>
          <w:sz w:val="20"/>
        </w:rPr>
        <w:t xml:space="preserve"> of superintendent to recommend suspension or expulsion</w:t>
      </w:r>
    </w:p>
    <w:p w14:paraId="48A44F1E" w14:textId="77777777" w:rsidR="00BE3C19" w:rsidRDefault="00BE3C19" w:rsidP="00BE3C19">
      <w:pPr>
        <w:widowControl w:val="0"/>
        <w:tabs>
          <w:tab w:val="right" w:pos="9000"/>
        </w:tabs>
        <w:autoSpaceDE w:val="0"/>
        <w:autoSpaceDN w:val="0"/>
        <w:adjustRightInd w:val="0"/>
        <w:rPr>
          <w:i/>
          <w:iCs/>
          <w:sz w:val="20"/>
        </w:rPr>
      </w:pPr>
      <w:r>
        <w:rPr>
          <w:i/>
          <w:iCs/>
          <w:sz w:val="20"/>
        </w:rPr>
        <w:t>Management Resources:</w:t>
      </w:r>
    </w:p>
    <w:p w14:paraId="627C1F11" w14:textId="77777777" w:rsidR="00BE3C19" w:rsidRDefault="00BE3C19" w:rsidP="00BE3C19">
      <w:pPr>
        <w:widowControl w:val="0"/>
        <w:tabs>
          <w:tab w:val="right" w:pos="9000"/>
        </w:tabs>
        <w:autoSpaceDE w:val="0"/>
        <w:autoSpaceDN w:val="0"/>
        <w:adjustRightInd w:val="0"/>
        <w:ind w:left="720"/>
        <w:rPr>
          <w:i/>
          <w:iCs/>
          <w:sz w:val="20"/>
          <w:u w:val="single"/>
        </w:rPr>
      </w:pPr>
      <w:r>
        <w:rPr>
          <w:i/>
          <w:iCs/>
          <w:sz w:val="20"/>
          <w:u w:val="single"/>
        </w:rPr>
        <w:t>CSBA PUBLICATIONS</w:t>
      </w:r>
    </w:p>
    <w:p w14:paraId="4EC0C1F7" w14:textId="77777777" w:rsidR="00BE3C19" w:rsidRDefault="00BE3C19" w:rsidP="00BE3C19">
      <w:pPr>
        <w:widowControl w:val="0"/>
        <w:tabs>
          <w:tab w:val="right" w:pos="9000"/>
        </w:tabs>
        <w:autoSpaceDE w:val="0"/>
        <w:autoSpaceDN w:val="0"/>
        <w:adjustRightInd w:val="0"/>
        <w:ind w:left="720"/>
        <w:rPr>
          <w:i/>
          <w:iCs/>
          <w:sz w:val="20"/>
          <w:u w:val="single"/>
        </w:rPr>
      </w:pPr>
      <w:r>
        <w:rPr>
          <w:i/>
          <w:iCs/>
          <w:sz w:val="20"/>
          <w:u w:val="single"/>
        </w:rPr>
        <w:t>Maximizing School Board Governance</w:t>
      </w:r>
    </w:p>
    <w:p w14:paraId="53DE050F" w14:textId="77777777" w:rsidR="00BE3C19" w:rsidRDefault="00BE3C19" w:rsidP="00BE3C19">
      <w:pPr>
        <w:widowControl w:val="0"/>
        <w:tabs>
          <w:tab w:val="right" w:pos="9000"/>
        </w:tabs>
        <w:autoSpaceDE w:val="0"/>
        <w:autoSpaceDN w:val="0"/>
        <w:adjustRightInd w:val="0"/>
        <w:ind w:left="720"/>
        <w:rPr>
          <w:i/>
          <w:iCs/>
          <w:sz w:val="20"/>
        </w:rPr>
      </w:pPr>
      <w:r>
        <w:rPr>
          <w:i/>
          <w:iCs/>
          <w:sz w:val="20"/>
          <w:u w:val="single"/>
        </w:rPr>
        <w:t>Superintendent Governance Standards</w:t>
      </w:r>
      <w:r>
        <w:rPr>
          <w:i/>
          <w:iCs/>
          <w:sz w:val="20"/>
        </w:rPr>
        <w:t>, 2001</w:t>
      </w:r>
    </w:p>
    <w:p w14:paraId="0774F29C" w14:textId="77777777" w:rsidR="00BE3C19" w:rsidRDefault="00BE3C19" w:rsidP="00BE3C19">
      <w:pPr>
        <w:widowControl w:val="0"/>
        <w:tabs>
          <w:tab w:val="right" w:pos="9000"/>
        </w:tabs>
        <w:autoSpaceDE w:val="0"/>
        <w:autoSpaceDN w:val="0"/>
        <w:adjustRightInd w:val="0"/>
        <w:ind w:left="720"/>
        <w:rPr>
          <w:i/>
          <w:iCs/>
          <w:sz w:val="20"/>
          <w:u w:val="single"/>
        </w:rPr>
      </w:pPr>
      <w:r>
        <w:rPr>
          <w:i/>
          <w:iCs/>
          <w:sz w:val="20"/>
          <w:u w:val="single"/>
        </w:rPr>
        <w:t>WEB SITES</w:t>
      </w:r>
    </w:p>
    <w:p w14:paraId="2C8BFC33" w14:textId="77777777" w:rsidR="00BE3C19" w:rsidRDefault="00BE3C19" w:rsidP="00BE3C19">
      <w:pPr>
        <w:widowControl w:val="0"/>
        <w:tabs>
          <w:tab w:val="right" w:pos="9000"/>
        </w:tabs>
        <w:autoSpaceDE w:val="0"/>
        <w:autoSpaceDN w:val="0"/>
        <w:adjustRightInd w:val="0"/>
        <w:ind w:left="720"/>
        <w:rPr>
          <w:i/>
          <w:iCs/>
          <w:sz w:val="20"/>
        </w:rPr>
      </w:pPr>
      <w:r>
        <w:rPr>
          <w:i/>
          <w:iCs/>
          <w:sz w:val="20"/>
        </w:rPr>
        <w:t>CSBA:  http://www.csba.org</w:t>
      </w:r>
    </w:p>
    <w:p w14:paraId="11570CD8" w14:textId="77777777" w:rsidR="00BE3C19" w:rsidRDefault="00BE3C19" w:rsidP="00BE3C19">
      <w:pPr>
        <w:widowControl w:val="0"/>
        <w:tabs>
          <w:tab w:val="right" w:pos="9000"/>
        </w:tabs>
        <w:autoSpaceDE w:val="0"/>
        <w:autoSpaceDN w:val="0"/>
        <w:adjustRightInd w:val="0"/>
        <w:ind w:left="720"/>
        <w:rPr>
          <w:i/>
          <w:iCs/>
          <w:sz w:val="20"/>
        </w:rPr>
      </w:pPr>
      <w:r>
        <w:rPr>
          <w:i/>
          <w:iCs/>
          <w:sz w:val="20"/>
        </w:rPr>
        <w:t>American Association of School Administrators: http://www.aasa.org</w:t>
      </w:r>
    </w:p>
    <w:p w14:paraId="5394658D" w14:textId="77777777" w:rsidR="00BE3C19" w:rsidRDefault="00BE3C19" w:rsidP="00BE3C19">
      <w:pPr>
        <w:widowControl w:val="0"/>
        <w:tabs>
          <w:tab w:val="right" w:pos="9000"/>
        </w:tabs>
        <w:autoSpaceDE w:val="0"/>
        <w:autoSpaceDN w:val="0"/>
        <w:adjustRightInd w:val="0"/>
        <w:ind w:left="720"/>
        <w:rPr>
          <w:i/>
          <w:iCs/>
          <w:sz w:val="20"/>
        </w:rPr>
      </w:pPr>
      <w:r>
        <w:rPr>
          <w:i/>
          <w:iCs/>
          <w:sz w:val="20"/>
        </w:rPr>
        <w:t xml:space="preserve">Association of </w:t>
      </w:r>
      <w:smartTag w:uri="urn:schemas-microsoft-com:office:smarttags" w:element="place">
        <w:smartTag w:uri="urn:schemas-microsoft-com:office:smarttags" w:element="PlaceName">
          <w:r>
            <w:rPr>
              <w:i/>
              <w:iCs/>
              <w:sz w:val="20"/>
            </w:rPr>
            <w:t>California</w:t>
          </w:r>
        </w:smartTag>
        <w:r>
          <w:rPr>
            <w:i/>
            <w:iCs/>
            <w:sz w:val="20"/>
          </w:rPr>
          <w:t xml:space="preserve"> </w:t>
        </w:r>
        <w:smartTag w:uri="urn:schemas-microsoft-com:office:smarttags" w:element="PlaceType">
          <w:r>
            <w:rPr>
              <w:i/>
              <w:iCs/>
              <w:sz w:val="20"/>
            </w:rPr>
            <w:t>School</w:t>
          </w:r>
        </w:smartTag>
      </w:smartTag>
      <w:r>
        <w:rPr>
          <w:i/>
          <w:iCs/>
          <w:sz w:val="20"/>
        </w:rPr>
        <w:t xml:space="preserve"> Administrators:  http://www.acsa.org</w:t>
      </w:r>
    </w:p>
    <w:p w14:paraId="7F08BD11" w14:textId="77777777" w:rsidR="00BE3C19" w:rsidRDefault="00BE3C19" w:rsidP="00BE3C19">
      <w:pPr>
        <w:widowControl w:val="0"/>
        <w:tabs>
          <w:tab w:val="right" w:pos="9000"/>
        </w:tabs>
        <w:autoSpaceDE w:val="0"/>
        <w:autoSpaceDN w:val="0"/>
        <w:adjustRightInd w:val="0"/>
        <w:ind w:left="720"/>
        <w:rPr>
          <w:i/>
          <w:iCs/>
          <w:sz w:val="20"/>
        </w:rPr>
      </w:pPr>
    </w:p>
    <w:p w14:paraId="29A5DACA" w14:textId="77777777" w:rsidR="00DC7487" w:rsidRDefault="00DC7487" w:rsidP="00BE3C19">
      <w:pPr>
        <w:widowControl w:val="0"/>
        <w:tabs>
          <w:tab w:val="right" w:pos="9000"/>
        </w:tabs>
        <w:autoSpaceDE w:val="0"/>
        <w:autoSpaceDN w:val="0"/>
        <w:adjustRightInd w:val="0"/>
        <w:ind w:left="720"/>
        <w:rPr>
          <w:i/>
          <w:iCs/>
          <w:sz w:val="20"/>
        </w:rPr>
      </w:pPr>
    </w:p>
    <w:p w14:paraId="26EEFE25" w14:textId="77777777" w:rsidR="00DC7487" w:rsidRDefault="00DC7487" w:rsidP="00BE3C19">
      <w:pPr>
        <w:widowControl w:val="0"/>
        <w:tabs>
          <w:tab w:val="right" w:pos="9000"/>
        </w:tabs>
        <w:autoSpaceDE w:val="0"/>
        <w:autoSpaceDN w:val="0"/>
        <w:adjustRightInd w:val="0"/>
        <w:ind w:left="720"/>
        <w:rPr>
          <w:i/>
          <w:iCs/>
          <w:sz w:val="20"/>
        </w:rPr>
      </w:pPr>
    </w:p>
    <w:p w14:paraId="2FE186FC" w14:textId="77777777" w:rsidR="00DC7487" w:rsidRDefault="00DC7487" w:rsidP="00BE3C19">
      <w:pPr>
        <w:widowControl w:val="0"/>
        <w:tabs>
          <w:tab w:val="right" w:pos="9000"/>
        </w:tabs>
        <w:autoSpaceDE w:val="0"/>
        <w:autoSpaceDN w:val="0"/>
        <w:adjustRightInd w:val="0"/>
        <w:ind w:left="720"/>
        <w:rPr>
          <w:i/>
          <w:iCs/>
          <w:sz w:val="20"/>
        </w:rPr>
      </w:pPr>
    </w:p>
    <w:p w14:paraId="124B60F3" w14:textId="77777777" w:rsidR="00DC7487" w:rsidRDefault="00DC7487" w:rsidP="00BE3C19">
      <w:pPr>
        <w:widowControl w:val="0"/>
        <w:tabs>
          <w:tab w:val="right" w:pos="9000"/>
        </w:tabs>
        <w:autoSpaceDE w:val="0"/>
        <w:autoSpaceDN w:val="0"/>
        <w:adjustRightInd w:val="0"/>
        <w:ind w:left="720"/>
        <w:rPr>
          <w:i/>
          <w:iCs/>
          <w:sz w:val="20"/>
        </w:rPr>
      </w:pPr>
    </w:p>
    <w:p w14:paraId="6AE49532" w14:textId="77777777" w:rsidR="00DC7487" w:rsidRDefault="00DC7487" w:rsidP="00BE3C19">
      <w:pPr>
        <w:widowControl w:val="0"/>
        <w:tabs>
          <w:tab w:val="right" w:pos="9000"/>
        </w:tabs>
        <w:autoSpaceDE w:val="0"/>
        <w:autoSpaceDN w:val="0"/>
        <w:adjustRightInd w:val="0"/>
        <w:ind w:left="720"/>
        <w:rPr>
          <w:i/>
          <w:iCs/>
          <w:sz w:val="20"/>
        </w:rPr>
      </w:pPr>
    </w:p>
    <w:p w14:paraId="532E53C3" w14:textId="77777777" w:rsidR="00DC7487" w:rsidRDefault="00DC7487" w:rsidP="00BE3C19">
      <w:pPr>
        <w:widowControl w:val="0"/>
        <w:tabs>
          <w:tab w:val="right" w:pos="9000"/>
        </w:tabs>
        <w:autoSpaceDE w:val="0"/>
        <w:autoSpaceDN w:val="0"/>
        <w:adjustRightInd w:val="0"/>
        <w:ind w:left="720"/>
        <w:rPr>
          <w:i/>
          <w:iCs/>
          <w:sz w:val="20"/>
        </w:rPr>
      </w:pPr>
    </w:p>
    <w:p w14:paraId="286B3241" w14:textId="77777777" w:rsidR="00DC7487" w:rsidRDefault="00DC7487" w:rsidP="00BE3C19">
      <w:pPr>
        <w:widowControl w:val="0"/>
        <w:tabs>
          <w:tab w:val="right" w:pos="9000"/>
        </w:tabs>
        <w:autoSpaceDE w:val="0"/>
        <w:autoSpaceDN w:val="0"/>
        <w:adjustRightInd w:val="0"/>
        <w:ind w:left="720"/>
        <w:rPr>
          <w:i/>
          <w:iCs/>
          <w:sz w:val="20"/>
        </w:rPr>
      </w:pPr>
    </w:p>
    <w:p w14:paraId="78CEC7F5" w14:textId="77777777" w:rsidR="00DC7487" w:rsidRDefault="00DC7487" w:rsidP="00BE3C19">
      <w:pPr>
        <w:widowControl w:val="0"/>
        <w:tabs>
          <w:tab w:val="right" w:pos="9000"/>
        </w:tabs>
        <w:autoSpaceDE w:val="0"/>
        <w:autoSpaceDN w:val="0"/>
        <w:adjustRightInd w:val="0"/>
        <w:ind w:left="720"/>
        <w:rPr>
          <w:i/>
          <w:iCs/>
          <w:sz w:val="20"/>
        </w:rPr>
      </w:pPr>
    </w:p>
    <w:p w14:paraId="5AD28EB8" w14:textId="77777777" w:rsidR="00DC7487" w:rsidRDefault="00DC7487" w:rsidP="00BE3C19">
      <w:pPr>
        <w:widowControl w:val="0"/>
        <w:tabs>
          <w:tab w:val="right" w:pos="9000"/>
        </w:tabs>
        <w:autoSpaceDE w:val="0"/>
        <w:autoSpaceDN w:val="0"/>
        <w:adjustRightInd w:val="0"/>
        <w:ind w:left="720"/>
        <w:rPr>
          <w:i/>
          <w:iCs/>
          <w:sz w:val="20"/>
        </w:rPr>
      </w:pPr>
    </w:p>
    <w:p w14:paraId="2F7B48ED" w14:textId="77777777" w:rsidR="00DC7487" w:rsidRDefault="00DC7487" w:rsidP="00BE3C19">
      <w:pPr>
        <w:widowControl w:val="0"/>
        <w:tabs>
          <w:tab w:val="right" w:pos="9000"/>
        </w:tabs>
        <w:autoSpaceDE w:val="0"/>
        <w:autoSpaceDN w:val="0"/>
        <w:adjustRightInd w:val="0"/>
        <w:ind w:left="720"/>
        <w:rPr>
          <w:i/>
          <w:iCs/>
          <w:sz w:val="20"/>
        </w:rPr>
      </w:pPr>
    </w:p>
    <w:p w14:paraId="2A6D9D6D" w14:textId="77777777" w:rsidR="00DC7487" w:rsidRDefault="00DC7487" w:rsidP="00BE3C19">
      <w:pPr>
        <w:widowControl w:val="0"/>
        <w:tabs>
          <w:tab w:val="right" w:pos="9000"/>
        </w:tabs>
        <w:autoSpaceDE w:val="0"/>
        <w:autoSpaceDN w:val="0"/>
        <w:adjustRightInd w:val="0"/>
        <w:ind w:left="720"/>
        <w:rPr>
          <w:i/>
          <w:iCs/>
          <w:sz w:val="20"/>
        </w:rPr>
      </w:pPr>
    </w:p>
    <w:p w14:paraId="26F63187" w14:textId="77777777" w:rsidR="00DC7487" w:rsidRDefault="00DC7487" w:rsidP="00BE3C19">
      <w:pPr>
        <w:widowControl w:val="0"/>
        <w:tabs>
          <w:tab w:val="right" w:pos="9000"/>
        </w:tabs>
        <w:autoSpaceDE w:val="0"/>
        <w:autoSpaceDN w:val="0"/>
        <w:adjustRightInd w:val="0"/>
        <w:ind w:left="720"/>
        <w:rPr>
          <w:i/>
          <w:iCs/>
          <w:sz w:val="20"/>
        </w:rPr>
      </w:pPr>
    </w:p>
    <w:p w14:paraId="46EF54EC" w14:textId="77777777" w:rsidR="00DC7487" w:rsidRDefault="00DC7487" w:rsidP="00BE3C19">
      <w:pPr>
        <w:widowControl w:val="0"/>
        <w:tabs>
          <w:tab w:val="right" w:pos="9000"/>
        </w:tabs>
        <w:autoSpaceDE w:val="0"/>
        <w:autoSpaceDN w:val="0"/>
        <w:adjustRightInd w:val="0"/>
        <w:ind w:left="720"/>
        <w:rPr>
          <w:i/>
          <w:iCs/>
          <w:sz w:val="20"/>
        </w:rPr>
      </w:pPr>
    </w:p>
    <w:p w14:paraId="3156783E" w14:textId="77777777" w:rsidR="00DC7487" w:rsidRDefault="00DC7487" w:rsidP="00BE3C19">
      <w:pPr>
        <w:widowControl w:val="0"/>
        <w:tabs>
          <w:tab w:val="right" w:pos="9000"/>
        </w:tabs>
        <w:autoSpaceDE w:val="0"/>
        <w:autoSpaceDN w:val="0"/>
        <w:adjustRightInd w:val="0"/>
        <w:ind w:left="720"/>
        <w:rPr>
          <w:i/>
          <w:iCs/>
          <w:sz w:val="20"/>
        </w:rPr>
      </w:pPr>
    </w:p>
    <w:p w14:paraId="539E9420" w14:textId="77777777" w:rsidR="00DC7487" w:rsidRDefault="00DC7487" w:rsidP="00BE3C19">
      <w:pPr>
        <w:widowControl w:val="0"/>
        <w:tabs>
          <w:tab w:val="right" w:pos="9000"/>
        </w:tabs>
        <w:autoSpaceDE w:val="0"/>
        <w:autoSpaceDN w:val="0"/>
        <w:adjustRightInd w:val="0"/>
        <w:ind w:left="720"/>
        <w:rPr>
          <w:i/>
          <w:iCs/>
          <w:sz w:val="20"/>
        </w:rPr>
      </w:pPr>
    </w:p>
    <w:p w14:paraId="3669E4CA" w14:textId="77777777" w:rsidR="00DC7487" w:rsidRDefault="00DC7487" w:rsidP="00BE3C19">
      <w:pPr>
        <w:widowControl w:val="0"/>
        <w:tabs>
          <w:tab w:val="right" w:pos="9000"/>
        </w:tabs>
        <w:autoSpaceDE w:val="0"/>
        <w:autoSpaceDN w:val="0"/>
        <w:adjustRightInd w:val="0"/>
        <w:ind w:left="720"/>
        <w:rPr>
          <w:i/>
          <w:iCs/>
          <w:sz w:val="20"/>
        </w:rPr>
      </w:pPr>
    </w:p>
    <w:p w14:paraId="63477E13" w14:textId="77777777" w:rsidR="00DC7487" w:rsidRDefault="00DC7487" w:rsidP="00BE3C19">
      <w:pPr>
        <w:widowControl w:val="0"/>
        <w:tabs>
          <w:tab w:val="right" w:pos="9000"/>
        </w:tabs>
        <w:autoSpaceDE w:val="0"/>
        <w:autoSpaceDN w:val="0"/>
        <w:adjustRightInd w:val="0"/>
        <w:ind w:left="720"/>
        <w:rPr>
          <w:i/>
          <w:iCs/>
          <w:sz w:val="20"/>
        </w:rPr>
      </w:pPr>
    </w:p>
    <w:p w14:paraId="04CC5C08" w14:textId="77777777" w:rsidR="00DC7487" w:rsidRDefault="00DC7487" w:rsidP="00BE3C19">
      <w:pPr>
        <w:widowControl w:val="0"/>
        <w:tabs>
          <w:tab w:val="right" w:pos="9000"/>
        </w:tabs>
        <w:autoSpaceDE w:val="0"/>
        <w:autoSpaceDN w:val="0"/>
        <w:adjustRightInd w:val="0"/>
        <w:ind w:left="720"/>
        <w:rPr>
          <w:i/>
          <w:iCs/>
          <w:sz w:val="20"/>
        </w:rPr>
      </w:pPr>
    </w:p>
    <w:p w14:paraId="46EBB3F0" w14:textId="77777777" w:rsidR="00DC7487" w:rsidRDefault="00DC7487" w:rsidP="00BE3C19">
      <w:pPr>
        <w:widowControl w:val="0"/>
        <w:tabs>
          <w:tab w:val="right" w:pos="9000"/>
        </w:tabs>
        <w:autoSpaceDE w:val="0"/>
        <w:autoSpaceDN w:val="0"/>
        <w:adjustRightInd w:val="0"/>
        <w:ind w:left="720"/>
        <w:rPr>
          <w:i/>
          <w:iCs/>
          <w:sz w:val="20"/>
        </w:rPr>
      </w:pPr>
    </w:p>
    <w:p w14:paraId="7B1769ED" w14:textId="77777777" w:rsidR="00DC7487" w:rsidRDefault="00DC7487" w:rsidP="00BE3C19">
      <w:pPr>
        <w:widowControl w:val="0"/>
        <w:tabs>
          <w:tab w:val="right" w:pos="9000"/>
        </w:tabs>
        <w:autoSpaceDE w:val="0"/>
        <w:autoSpaceDN w:val="0"/>
        <w:adjustRightInd w:val="0"/>
        <w:ind w:left="720"/>
        <w:rPr>
          <w:i/>
          <w:iCs/>
          <w:sz w:val="20"/>
        </w:rPr>
      </w:pPr>
    </w:p>
    <w:p w14:paraId="0303C252" w14:textId="77777777" w:rsidR="00DC7487" w:rsidRDefault="00DC7487" w:rsidP="00BE3C19">
      <w:pPr>
        <w:widowControl w:val="0"/>
        <w:tabs>
          <w:tab w:val="right" w:pos="9000"/>
        </w:tabs>
        <w:autoSpaceDE w:val="0"/>
        <w:autoSpaceDN w:val="0"/>
        <w:adjustRightInd w:val="0"/>
        <w:ind w:left="720"/>
        <w:rPr>
          <w:i/>
          <w:iCs/>
          <w:sz w:val="20"/>
        </w:rPr>
      </w:pPr>
    </w:p>
    <w:p w14:paraId="0B7E9687" w14:textId="77777777" w:rsidR="00DC7487" w:rsidRDefault="00DC7487" w:rsidP="00BE3C19">
      <w:pPr>
        <w:widowControl w:val="0"/>
        <w:tabs>
          <w:tab w:val="right" w:pos="9000"/>
        </w:tabs>
        <w:autoSpaceDE w:val="0"/>
        <w:autoSpaceDN w:val="0"/>
        <w:adjustRightInd w:val="0"/>
        <w:ind w:left="720"/>
        <w:rPr>
          <w:i/>
          <w:iCs/>
          <w:sz w:val="20"/>
        </w:rPr>
      </w:pPr>
    </w:p>
    <w:p w14:paraId="3DF1C2F9" w14:textId="77777777" w:rsidR="00DC7487" w:rsidRDefault="00DC7487" w:rsidP="00BE3C19">
      <w:pPr>
        <w:widowControl w:val="0"/>
        <w:tabs>
          <w:tab w:val="right" w:pos="9000"/>
        </w:tabs>
        <w:autoSpaceDE w:val="0"/>
        <w:autoSpaceDN w:val="0"/>
        <w:adjustRightInd w:val="0"/>
        <w:ind w:left="720"/>
        <w:rPr>
          <w:i/>
          <w:iCs/>
          <w:sz w:val="20"/>
        </w:rPr>
      </w:pPr>
    </w:p>
    <w:p w14:paraId="4A625740" w14:textId="77777777" w:rsidR="00DC7487" w:rsidRDefault="00DC7487" w:rsidP="00BE3C19">
      <w:pPr>
        <w:widowControl w:val="0"/>
        <w:tabs>
          <w:tab w:val="right" w:pos="9000"/>
        </w:tabs>
        <w:autoSpaceDE w:val="0"/>
        <w:autoSpaceDN w:val="0"/>
        <w:adjustRightInd w:val="0"/>
        <w:ind w:left="720"/>
        <w:rPr>
          <w:i/>
          <w:iCs/>
          <w:sz w:val="20"/>
        </w:rPr>
      </w:pPr>
    </w:p>
    <w:p w14:paraId="2F18BAEE" w14:textId="77777777" w:rsidR="00DC7487" w:rsidRDefault="00DC7487" w:rsidP="00BE3C19">
      <w:pPr>
        <w:widowControl w:val="0"/>
        <w:tabs>
          <w:tab w:val="right" w:pos="9000"/>
        </w:tabs>
        <w:autoSpaceDE w:val="0"/>
        <w:autoSpaceDN w:val="0"/>
        <w:adjustRightInd w:val="0"/>
        <w:ind w:left="720"/>
        <w:rPr>
          <w:i/>
          <w:iCs/>
          <w:sz w:val="20"/>
        </w:rPr>
      </w:pPr>
    </w:p>
    <w:p w14:paraId="2D3545E0" w14:textId="77777777" w:rsidR="00DC7487" w:rsidRDefault="00DC7487" w:rsidP="00BE3C19">
      <w:pPr>
        <w:widowControl w:val="0"/>
        <w:tabs>
          <w:tab w:val="right" w:pos="9000"/>
        </w:tabs>
        <w:autoSpaceDE w:val="0"/>
        <w:autoSpaceDN w:val="0"/>
        <w:adjustRightInd w:val="0"/>
        <w:ind w:left="720"/>
        <w:rPr>
          <w:i/>
          <w:iCs/>
          <w:sz w:val="20"/>
        </w:rPr>
      </w:pPr>
    </w:p>
    <w:p w14:paraId="2B05ADC2" w14:textId="77777777" w:rsidR="00DC7487" w:rsidRDefault="00DC7487" w:rsidP="00BE3C19">
      <w:pPr>
        <w:widowControl w:val="0"/>
        <w:tabs>
          <w:tab w:val="right" w:pos="9000"/>
        </w:tabs>
        <w:autoSpaceDE w:val="0"/>
        <w:autoSpaceDN w:val="0"/>
        <w:adjustRightInd w:val="0"/>
        <w:ind w:left="720"/>
        <w:rPr>
          <w:i/>
          <w:iCs/>
          <w:sz w:val="20"/>
        </w:rPr>
      </w:pPr>
    </w:p>
    <w:p w14:paraId="3DB78407" w14:textId="77777777" w:rsidR="00DC7487" w:rsidRDefault="00DC7487" w:rsidP="00BE3C19">
      <w:pPr>
        <w:widowControl w:val="0"/>
        <w:tabs>
          <w:tab w:val="right" w:pos="9000"/>
        </w:tabs>
        <w:autoSpaceDE w:val="0"/>
        <w:autoSpaceDN w:val="0"/>
        <w:adjustRightInd w:val="0"/>
        <w:ind w:left="720"/>
        <w:rPr>
          <w:i/>
          <w:iCs/>
          <w:sz w:val="20"/>
        </w:rPr>
      </w:pPr>
    </w:p>
    <w:p w14:paraId="6E63616D" w14:textId="77777777" w:rsidR="00DC7487" w:rsidRDefault="00DC7487" w:rsidP="00BE3C19">
      <w:pPr>
        <w:widowControl w:val="0"/>
        <w:tabs>
          <w:tab w:val="right" w:pos="9000"/>
        </w:tabs>
        <w:autoSpaceDE w:val="0"/>
        <w:autoSpaceDN w:val="0"/>
        <w:adjustRightInd w:val="0"/>
        <w:ind w:left="720"/>
        <w:rPr>
          <w:i/>
          <w:iCs/>
          <w:sz w:val="20"/>
        </w:rPr>
      </w:pPr>
    </w:p>
    <w:p w14:paraId="34474B92" w14:textId="77777777" w:rsidR="00DC7487" w:rsidRDefault="00DC7487" w:rsidP="00BE3C19">
      <w:pPr>
        <w:widowControl w:val="0"/>
        <w:tabs>
          <w:tab w:val="right" w:pos="9000"/>
        </w:tabs>
        <w:autoSpaceDE w:val="0"/>
        <w:autoSpaceDN w:val="0"/>
        <w:adjustRightInd w:val="0"/>
        <w:ind w:left="720"/>
        <w:rPr>
          <w:i/>
          <w:iCs/>
          <w:sz w:val="20"/>
        </w:rPr>
      </w:pPr>
    </w:p>
    <w:tbl>
      <w:tblPr>
        <w:tblStyle w:val="TableGrid"/>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860"/>
      </w:tblGrid>
      <w:tr w:rsidR="00DC7487" w14:paraId="70DBD80F" w14:textId="77777777" w:rsidTr="00DC7487">
        <w:tc>
          <w:tcPr>
            <w:tcW w:w="5040" w:type="dxa"/>
          </w:tcPr>
          <w:p w14:paraId="3F8CED5E" w14:textId="77777777" w:rsidR="00DC7487" w:rsidRPr="00DC7487" w:rsidRDefault="00DC7487" w:rsidP="00BE3C19">
            <w:pPr>
              <w:widowControl w:val="0"/>
              <w:tabs>
                <w:tab w:val="right" w:pos="9000"/>
              </w:tabs>
              <w:autoSpaceDE w:val="0"/>
              <w:autoSpaceDN w:val="0"/>
              <w:adjustRightInd w:val="0"/>
              <w:rPr>
                <w:szCs w:val="24"/>
              </w:rPr>
            </w:pPr>
            <w:r w:rsidRPr="00DC7487">
              <w:rPr>
                <w:szCs w:val="24"/>
              </w:rPr>
              <w:t>Policy</w:t>
            </w:r>
          </w:p>
          <w:p w14:paraId="7ACD61A2" w14:textId="6DEEC6E2" w:rsidR="00DC7487" w:rsidRPr="00DC7487" w:rsidRDefault="00DC7487" w:rsidP="00BE3C19">
            <w:pPr>
              <w:widowControl w:val="0"/>
              <w:tabs>
                <w:tab w:val="right" w:pos="9000"/>
              </w:tabs>
              <w:autoSpaceDE w:val="0"/>
              <w:autoSpaceDN w:val="0"/>
              <w:adjustRightInd w:val="0"/>
              <w:rPr>
                <w:szCs w:val="24"/>
              </w:rPr>
            </w:pPr>
            <w:r>
              <w:rPr>
                <w:szCs w:val="24"/>
              </w:rPr>
              <w:t>a</w:t>
            </w:r>
            <w:r w:rsidRPr="00DC7487">
              <w:rPr>
                <w:szCs w:val="24"/>
              </w:rPr>
              <w:t>dopted:  October 25, 2007</w:t>
            </w:r>
          </w:p>
          <w:p w14:paraId="73CE44E5" w14:textId="3EDDCA92" w:rsidR="00DC7487" w:rsidRPr="00DC7487" w:rsidRDefault="00DC7487" w:rsidP="00BE3C19">
            <w:pPr>
              <w:widowControl w:val="0"/>
              <w:tabs>
                <w:tab w:val="right" w:pos="9000"/>
              </w:tabs>
              <w:autoSpaceDE w:val="0"/>
              <w:autoSpaceDN w:val="0"/>
              <w:adjustRightInd w:val="0"/>
              <w:rPr>
                <w:sz w:val="20"/>
              </w:rPr>
            </w:pPr>
            <w:r>
              <w:rPr>
                <w:szCs w:val="24"/>
              </w:rPr>
              <w:t>r</w:t>
            </w:r>
            <w:r w:rsidRPr="00DC7487">
              <w:rPr>
                <w:szCs w:val="24"/>
              </w:rPr>
              <w:t>evised:  January 10, 2024</w:t>
            </w:r>
          </w:p>
        </w:tc>
        <w:tc>
          <w:tcPr>
            <w:tcW w:w="4860" w:type="dxa"/>
          </w:tcPr>
          <w:p w14:paraId="06890320" w14:textId="77777777" w:rsidR="00DC7487" w:rsidRPr="00DC7487" w:rsidRDefault="00DC7487" w:rsidP="00DC7487">
            <w:pPr>
              <w:widowControl w:val="0"/>
              <w:tabs>
                <w:tab w:val="right" w:pos="9000"/>
              </w:tabs>
              <w:autoSpaceDE w:val="0"/>
              <w:autoSpaceDN w:val="0"/>
              <w:adjustRightInd w:val="0"/>
              <w:jc w:val="right"/>
              <w:rPr>
                <w:b/>
                <w:bCs/>
                <w:szCs w:val="24"/>
              </w:rPr>
            </w:pPr>
            <w:r w:rsidRPr="00DC7487">
              <w:rPr>
                <w:b/>
                <w:bCs/>
                <w:szCs w:val="24"/>
              </w:rPr>
              <w:t>COLLEGE AND CAREER ADVANTAGE</w:t>
            </w:r>
          </w:p>
          <w:p w14:paraId="4B35FA9B" w14:textId="71882C7B" w:rsidR="00DC7487" w:rsidRDefault="00DC7487" w:rsidP="00DC7487">
            <w:pPr>
              <w:widowControl w:val="0"/>
              <w:tabs>
                <w:tab w:val="right" w:pos="9000"/>
              </w:tabs>
              <w:autoSpaceDE w:val="0"/>
              <w:autoSpaceDN w:val="0"/>
              <w:adjustRightInd w:val="0"/>
              <w:jc w:val="right"/>
              <w:rPr>
                <w:i/>
                <w:iCs/>
                <w:sz w:val="20"/>
              </w:rPr>
            </w:pPr>
            <w:r w:rsidRPr="00DC7487">
              <w:rPr>
                <w:szCs w:val="24"/>
              </w:rPr>
              <w:t>San Juan Capistrano, California</w:t>
            </w:r>
          </w:p>
        </w:tc>
      </w:tr>
    </w:tbl>
    <w:p w14:paraId="0837EBC0" w14:textId="77777777" w:rsidR="00DC7487" w:rsidRDefault="00DC7487" w:rsidP="00BE3C19">
      <w:pPr>
        <w:widowControl w:val="0"/>
        <w:tabs>
          <w:tab w:val="right" w:pos="9000"/>
        </w:tabs>
        <w:autoSpaceDE w:val="0"/>
        <w:autoSpaceDN w:val="0"/>
        <w:adjustRightInd w:val="0"/>
        <w:ind w:left="720"/>
        <w:rPr>
          <w:i/>
          <w:iCs/>
          <w:sz w:val="20"/>
        </w:rPr>
      </w:pPr>
    </w:p>
    <w:p w14:paraId="488C8ED0" w14:textId="77777777" w:rsidR="00DC7487" w:rsidRDefault="00DC7487" w:rsidP="00BE3C19">
      <w:pPr>
        <w:widowControl w:val="0"/>
        <w:tabs>
          <w:tab w:val="right" w:pos="9000"/>
        </w:tabs>
        <w:autoSpaceDE w:val="0"/>
        <w:autoSpaceDN w:val="0"/>
        <w:adjustRightInd w:val="0"/>
        <w:ind w:left="720"/>
        <w:rPr>
          <w:i/>
          <w:iCs/>
          <w:sz w:val="20"/>
        </w:rPr>
      </w:pPr>
    </w:p>
    <w:sectPr w:rsidR="00DC7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19"/>
    <w:rsid w:val="000F231F"/>
    <w:rsid w:val="00BE3C19"/>
    <w:rsid w:val="00DC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11FDEF"/>
  <w15:chartTrackingRefBased/>
  <w15:docId w15:val="{F204F341-4844-44FE-94C6-0E9318E4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19"/>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BE3C19"/>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E3C19"/>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E3C19"/>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E3C19"/>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E3C19"/>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E3C19"/>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E3C19"/>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E3C19"/>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E3C19"/>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19"/>
    <w:rPr>
      <w:rFonts w:eastAsiaTheme="majorEastAsia" w:cstheme="majorBidi"/>
      <w:color w:val="272727" w:themeColor="text1" w:themeTint="D8"/>
    </w:rPr>
  </w:style>
  <w:style w:type="paragraph" w:styleId="Title">
    <w:name w:val="Title"/>
    <w:basedOn w:val="Normal"/>
    <w:next w:val="Normal"/>
    <w:link w:val="TitleChar"/>
    <w:uiPriority w:val="10"/>
    <w:qFormat/>
    <w:rsid w:val="00BE3C19"/>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E3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19"/>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E3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1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E3C19"/>
    <w:rPr>
      <w:i/>
      <w:iCs/>
      <w:color w:val="404040" w:themeColor="text1" w:themeTint="BF"/>
    </w:rPr>
  </w:style>
  <w:style w:type="paragraph" w:styleId="ListParagraph">
    <w:name w:val="List Paragraph"/>
    <w:basedOn w:val="Normal"/>
    <w:uiPriority w:val="34"/>
    <w:qFormat/>
    <w:rsid w:val="00BE3C19"/>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E3C19"/>
    <w:rPr>
      <w:i/>
      <w:iCs/>
      <w:color w:val="0F4761" w:themeColor="accent1" w:themeShade="BF"/>
    </w:rPr>
  </w:style>
  <w:style w:type="paragraph" w:styleId="IntenseQuote">
    <w:name w:val="Intense Quote"/>
    <w:basedOn w:val="Normal"/>
    <w:next w:val="Normal"/>
    <w:link w:val="IntenseQuoteChar"/>
    <w:uiPriority w:val="30"/>
    <w:qFormat/>
    <w:rsid w:val="00BE3C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E3C19"/>
    <w:rPr>
      <w:i/>
      <w:iCs/>
      <w:color w:val="0F4761" w:themeColor="accent1" w:themeShade="BF"/>
    </w:rPr>
  </w:style>
  <w:style w:type="character" w:styleId="IntenseReference">
    <w:name w:val="Intense Reference"/>
    <w:basedOn w:val="DefaultParagraphFont"/>
    <w:uiPriority w:val="32"/>
    <w:qFormat/>
    <w:rsid w:val="00BE3C19"/>
    <w:rPr>
      <w:b/>
      <w:bCs/>
      <w:smallCaps/>
      <w:color w:val="0F4761" w:themeColor="accent1" w:themeShade="BF"/>
      <w:spacing w:val="5"/>
    </w:rPr>
  </w:style>
  <w:style w:type="table" w:styleId="TableGrid">
    <w:name w:val="Table Grid"/>
    <w:basedOn w:val="TableNormal"/>
    <w:uiPriority w:val="39"/>
    <w:rsid w:val="00DC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204846">
      <w:bodyDiv w:val="1"/>
      <w:marLeft w:val="0"/>
      <w:marRight w:val="0"/>
      <w:marTop w:val="0"/>
      <w:marBottom w:val="0"/>
      <w:divBdr>
        <w:top w:val="none" w:sz="0" w:space="0" w:color="auto"/>
        <w:left w:val="none" w:sz="0" w:space="0" w:color="auto"/>
        <w:bottom w:val="none" w:sz="0" w:space="0" w:color="auto"/>
        <w:right w:val="none" w:sz="0" w:space="0" w:color="auto"/>
      </w:divBdr>
    </w:div>
    <w:div w:id="19733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355</Words>
  <Characters>2028</Characters>
  <Application>Microsoft Office Word</Application>
  <DocSecurity>0</DocSecurity>
  <Lines>16</Lines>
  <Paragraphs>4</Paragraphs>
  <ScaleCrop>false</ScaleCrop>
  <Company>Capistrano Unified School District</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dcterms:created xsi:type="dcterms:W3CDTF">2024-01-10T18:58:00Z</dcterms:created>
  <dcterms:modified xsi:type="dcterms:W3CDTF">2024-01-10T19:10:00Z</dcterms:modified>
</cp:coreProperties>
</file>